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80" w:rsidRDefault="00750B80" w:rsidP="00750B80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750B80">
        <w:rPr>
          <w:rFonts w:eastAsia="Times New Roman"/>
          <w:b/>
          <w:bCs/>
          <w:kern w:val="36"/>
          <w:sz w:val="48"/>
          <w:szCs w:val="48"/>
        </w:rPr>
        <w:t xml:space="preserve">Сбор средств на памятник </w:t>
      </w:r>
      <w:proofErr w:type="spellStart"/>
      <w:r w:rsidR="00217DDD">
        <w:rPr>
          <w:rFonts w:eastAsia="Times New Roman"/>
          <w:b/>
          <w:bCs/>
          <w:kern w:val="36"/>
          <w:sz w:val="48"/>
          <w:szCs w:val="48"/>
        </w:rPr>
        <w:t>В.Н.Тихонову</w:t>
      </w:r>
      <w:proofErr w:type="spellEnd"/>
    </w:p>
    <w:p w:rsidR="00385A25" w:rsidRPr="00750B80" w:rsidRDefault="00385A25" w:rsidP="00385A25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385A25">
        <w:rPr>
          <w:rFonts w:eastAsia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3734177" cy="2801764"/>
            <wp:effectExtent l="8890" t="0" r="8890" b="8890"/>
            <wp:docPr id="8" name="Рисунок 8" descr="C:\Users\Светлана\Pictures\Тихонов В.Н\DSC0093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Тихонов В.Н\DSC00930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0537" cy="28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3A" w:rsidRPr="006A283A" w:rsidRDefault="006A283A" w:rsidP="00385A25">
      <w:pPr>
        <w:spacing w:before="100" w:beforeAutospacing="1" w:after="100" w:afterAutospacing="1"/>
        <w:jc w:val="center"/>
        <w:rPr>
          <w:rFonts w:eastAsia="Times New Roman"/>
        </w:rPr>
      </w:pPr>
      <w:r w:rsidRPr="006A283A">
        <w:rPr>
          <w:rFonts w:eastAsia="Times New Roman"/>
        </w:rPr>
        <w:t>УВАЖАЕМЫЕ ЗЕМЛЯКИ, СООТЕЧЕСТВЕННИКИ!</w:t>
      </w:r>
    </w:p>
    <w:p w:rsidR="00750B80" w:rsidRPr="00C76D9E" w:rsidRDefault="00750B80" w:rsidP="00C76D9E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C76D9E">
        <w:rPr>
          <w:rFonts w:eastAsia="Times New Roman"/>
          <w:sz w:val="28"/>
          <w:szCs w:val="28"/>
        </w:rPr>
        <w:t>Это обращение ко всем, кто не остается равнодушным к памяти велик</w:t>
      </w:r>
      <w:r w:rsidR="007D4825" w:rsidRPr="00C76D9E">
        <w:rPr>
          <w:rFonts w:eastAsia="Times New Roman"/>
          <w:sz w:val="28"/>
          <w:szCs w:val="28"/>
        </w:rPr>
        <w:t xml:space="preserve">их мастеров </w:t>
      </w:r>
      <w:r w:rsidR="005A1713">
        <w:rPr>
          <w:rFonts w:eastAsia="Times New Roman"/>
          <w:sz w:val="28"/>
          <w:szCs w:val="28"/>
        </w:rPr>
        <w:t>нашего времени</w:t>
      </w:r>
      <w:r w:rsidRPr="00C76D9E">
        <w:rPr>
          <w:rFonts w:eastAsia="Times New Roman"/>
          <w:sz w:val="28"/>
          <w:szCs w:val="28"/>
        </w:rPr>
        <w:t>.</w:t>
      </w:r>
    </w:p>
    <w:p w:rsidR="00607318" w:rsidRDefault="005A1713" w:rsidP="00607318">
      <w:pPr>
        <w:ind w:firstLine="708"/>
        <w:jc w:val="both"/>
        <w:rPr>
          <w:rFonts w:eastAsia="Times New Roman"/>
          <w:sz w:val="28"/>
          <w:szCs w:val="28"/>
        </w:rPr>
      </w:pPr>
      <w:r w:rsidRPr="00C76D9E">
        <w:rPr>
          <w:sz w:val="28"/>
          <w:szCs w:val="28"/>
        </w:rPr>
        <w:t xml:space="preserve">Личность Тихонова В.Н. имеет особое значение для отечественной истории конного спорта. </w:t>
      </w:r>
      <w:r w:rsidR="00750B80" w:rsidRPr="00C76D9E">
        <w:rPr>
          <w:rFonts w:eastAsia="Times New Roman"/>
          <w:sz w:val="28"/>
          <w:szCs w:val="28"/>
        </w:rPr>
        <w:t xml:space="preserve">К сожалению, </w:t>
      </w:r>
      <w:r w:rsidR="00C80DFA">
        <w:rPr>
          <w:rFonts w:eastAsia="Times New Roman"/>
          <w:sz w:val="28"/>
          <w:szCs w:val="28"/>
        </w:rPr>
        <w:t xml:space="preserve">современное поколение нередко забывает о вкладе </w:t>
      </w:r>
      <w:r w:rsidR="003277DB">
        <w:rPr>
          <w:rFonts w:eastAsia="Times New Roman"/>
          <w:sz w:val="28"/>
          <w:szCs w:val="28"/>
        </w:rPr>
        <w:t>своих предшественников</w:t>
      </w:r>
      <w:r w:rsidR="009754E5">
        <w:rPr>
          <w:rFonts w:eastAsia="Times New Roman"/>
          <w:sz w:val="28"/>
          <w:szCs w:val="28"/>
        </w:rPr>
        <w:t>. Их жизнь уже стала историей, но память о ней должна жить. Заслуги наших предков, создавших основу сегодняшних достижений, и память будущих поколений – это звенья одной цепи.</w:t>
      </w:r>
    </w:p>
    <w:p w:rsidR="00607318" w:rsidRDefault="00607318" w:rsidP="00607318">
      <w:pPr>
        <w:ind w:firstLine="708"/>
        <w:jc w:val="both"/>
        <w:rPr>
          <w:rFonts w:eastAsia="Times New Roman"/>
          <w:sz w:val="28"/>
          <w:szCs w:val="28"/>
        </w:rPr>
      </w:pPr>
      <w:r w:rsidRPr="00607318">
        <w:rPr>
          <w:rFonts w:eastAsia="Times New Roman"/>
          <w:sz w:val="28"/>
          <w:szCs w:val="28"/>
        </w:rPr>
        <w:t>14 января 2019 года исполнится 110-л</w:t>
      </w:r>
      <w:r w:rsidR="00200B2A">
        <w:rPr>
          <w:rFonts w:eastAsia="Times New Roman"/>
          <w:sz w:val="28"/>
          <w:szCs w:val="28"/>
        </w:rPr>
        <w:t xml:space="preserve">етие Василия </w:t>
      </w:r>
      <w:proofErr w:type="gramStart"/>
      <w:r w:rsidR="00200B2A">
        <w:rPr>
          <w:rFonts w:eastAsia="Times New Roman"/>
          <w:sz w:val="28"/>
          <w:szCs w:val="28"/>
        </w:rPr>
        <w:t>Николаевича  и</w:t>
      </w:r>
      <w:proofErr w:type="gramEnd"/>
      <w:r w:rsidR="00200B2A">
        <w:rPr>
          <w:rFonts w:eastAsia="Times New Roman"/>
          <w:sz w:val="28"/>
          <w:szCs w:val="28"/>
        </w:rPr>
        <w:t xml:space="preserve">       50-л</w:t>
      </w:r>
      <w:r w:rsidRPr="00607318">
        <w:rPr>
          <w:rFonts w:eastAsia="Times New Roman"/>
          <w:sz w:val="28"/>
          <w:szCs w:val="28"/>
        </w:rPr>
        <w:t>етие основания конноспортивной школы в городе Смоленске. Обращаемся ко всем неравнодушным конникам и всем, кто пожелает помочь. Помогите нам поставить на могиле Тихонова В.Н. достойный этого человека памятник! На территории спортивной школы планируем установить скульптурную композицию памяти основателя.</w:t>
      </w:r>
      <w:r w:rsidR="00200B2A">
        <w:rPr>
          <w:rFonts w:eastAsia="Times New Roman"/>
          <w:sz w:val="28"/>
          <w:szCs w:val="28"/>
        </w:rPr>
        <w:t xml:space="preserve"> </w:t>
      </w:r>
      <w:r w:rsidR="00200B2A" w:rsidRPr="00200B2A">
        <w:rPr>
          <w:rFonts w:eastAsia="Times New Roman"/>
          <w:sz w:val="28"/>
          <w:szCs w:val="28"/>
        </w:rPr>
        <w:t xml:space="preserve">К сожалению, у </w:t>
      </w:r>
      <w:r w:rsidR="00200B2A" w:rsidRPr="00200B2A">
        <w:rPr>
          <w:rFonts w:eastAsia="Times New Roman"/>
          <w:sz w:val="28"/>
          <w:szCs w:val="28"/>
        </w:rPr>
        <w:t xml:space="preserve">Василия </w:t>
      </w:r>
      <w:proofErr w:type="gramStart"/>
      <w:r w:rsidR="00200B2A" w:rsidRPr="00200B2A">
        <w:rPr>
          <w:rFonts w:eastAsia="Times New Roman"/>
          <w:sz w:val="28"/>
          <w:szCs w:val="28"/>
        </w:rPr>
        <w:t xml:space="preserve">Николаевича </w:t>
      </w:r>
      <w:r w:rsidR="00200B2A" w:rsidRPr="00200B2A">
        <w:rPr>
          <w:rFonts w:eastAsia="Times New Roman"/>
          <w:sz w:val="28"/>
          <w:szCs w:val="28"/>
        </w:rPr>
        <w:t xml:space="preserve"> не</w:t>
      </w:r>
      <w:proofErr w:type="gramEnd"/>
      <w:r w:rsidR="00200B2A" w:rsidRPr="00200B2A">
        <w:rPr>
          <w:rFonts w:eastAsia="Times New Roman"/>
          <w:sz w:val="28"/>
          <w:szCs w:val="28"/>
        </w:rPr>
        <w:t xml:space="preserve"> осталось родных, кто мог бы позаботиться о его могиле. Мы своими силами </w:t>
      </w:r>
      <w:r w:rsidR="00200B2A" w:rsidRPr="00200B2A">
        <w:rPr>
          <w:rFonts w:eastAsia="Times New Roman"/>
          <w:sz w:val="28"/>
          <w:szCs w:val="28"/>
        </w:rPr>
        <w:t>ухаживаем за могилой</w:t>
      </w:r>
      <w:r w:rsidR="00200B2A" w:rsidRPr="00200B2A">
        <w:rPr>
          <w:rFonts w:eastAsia="Times New Roman"/>
          <w:sz w:val="28"/>
          <w:szCs w:val="28"/>
        </w:rPr>
        <w:t xml:space="preserve">, но </w:t>
      </w:r>
      <w:r w:rsidR="00200B2A" w:rsidRPr="00200B2A">
        <w:rPr>
          <w:rFonts w:eastAsia="Times New Roman"/>
          <w:sz w:val="28"/>
          <w:szCs w:val="28"/>
        </w:rPr>
        <w:t>п</w:t>
      </w:r>
      <w:r w:rsidR="00200B2A" w:rsidRPr="00200B2A">
        <w:rPr>
          <w:rFonts w:eastAsia="Times New Roman"/>
          <w:sz w:val="28"/>
          <w:szCs w:val="28"/>
        </w:rPr>
        <w:t>амять об этом человеке заслуживает другого к себе отношения.</w:t>
      </w:r>
    </w:p>
    <w:p w:rsidR="00C35433" w:rsidRPr="00200B2A" w:rsidRDefault="00C35433" w:rsidP="00607318">
      <w:pPr>
        <w:ind w:firstLine="708"/>
        <w:jc w:val="both"/>
        <w:rPr>
          <w:rFonts w:eastAsia="Times New Roman"/>
          <w:sz w:val="28"/>
          <w:szCs w:val="28"/>
        </w:rPr>
      </w:pPr>
      <w:r w:rsidRPr="00C35433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4629150" cy="5334000"/>
            <wp:effectExtent l="0" t="0" r="0" b="0"/>
            <wp:docPr id="6" name="Рисунок 6" descr="C:\Users\Светлана\Pictures\Тихонов В.Н\VOIN3ypxP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Тихонов В.Н\VOIN3ypxP2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63" cy="53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18" w:rsidRPr="00C76D9E" w:rsidRDefault="00607318" w:rsidP="008F3A53">
      <w:pPr>
        <w:ind w:firstLine="708"/>
        <w:jc w:val="both"/>
        <w:rPr>
          <w:rFonts w:eastAsia="Times New Roman"/>
          <w:sz w:val="28"/>
          <w:szCs w:val="28"/>
        </w:rPr>
      </w:pPr>
    </w:p>
    <w:p w:rsidR="00E127C7" w:rsidRPr="00C76D9E" w:rsidRDefault="00385A25" w:rsidP="00E127C7">
      <w:pPr>
        <w:ind w:firstLine="708"/>
        <w:jc w:val="both"/>
        <w:rPr>
          <w:sz w:val="28"/>
          <w:szCs w:val="28"/>
        </w:rPr>
      </w:pPr>
      <w:proofErr w:type="gramStart"/>
      <w:r w:rsidRPr="00C76D9E">
        <w:rPr>
          <w:b/>
          <w:sz w:val="28"/>
          <w:szCs w:val="28"/>
        </w:rPr>
        <w:t>ТИХОНОВ  Василий</w:t>
      </w:r>
      <w:proofErr w:type="gramEnd"/>
      <w:r w:rsidRPr="00C76D9E">
        <w:rPr>
          <w:b/>
          <w:sz w:val="28"/>
          <w:szCs w:val="28"/>
        </w:rPr>
        <w:t xml:space="preserve">  Николаевич – </w:t>
      </w:r>
      <w:r w:rsidRPr="00C76D9E">
        <w:rPr>
          <w:sz w:val="28"/>
          <w:szCs w:val="28"/>
        </w:rPr>
        <w:t>майор  кавалерии</w:t>
      </w:r>
      <w:r w:rsidR="00E127C7" w:rsidRPr="00C76D9E">
        <w:rPr>
          <w:sz w:val="28"/>
          <w:szCs w:val="28"/>
        </w:rPr>
        <w:t xml:space="preserve">, </w:t>
      </w:r>
      <w:r w:rsidR="00C76D9E" w:rsidRPr="00C76D9E">
        <w:rPr>
          <w:rFonts w:eastAsia="Times New Roman"/>
          <w:sz w:val="28"/>
          <w:szCs w:val="28"/>
        </w:rPr>
        <w:t>советский спорт</w:t>
      </w:r>
      <w:r w:rsidR="00C76D9E">
        <w:rPr>
          <w:rFonts w:eastAsia="Times New Roman"/>
          <w:sz w:val="28"/>
          <w:szCs w:val="28"/>
        </w:rPr>
        <w:t>смен и тренер по конному спорту,</w:t>
      </w:r>
      <w:r w:rsidR="00C76D9E" w:rsidRPr="00C76D9E">
        <w:rPr>
          <w:rFonts w:eastAsia="Times New Roman"/>
          <w:sz w:val="28"/>
          <w:szCs w:val="28"/>
        </w:rPr>
        <w:t xml:space="preserve"> </w:t>
      </w:r>
      <w:r w:rsidR="00E127C7" w:rsidRPr="00C76D9E">
        <w:rPr>
          <w:sz w:val="28"/>
          <w:szCs w:val="28"/>
        </w:rPr>
        <w:t xml:space="preserve">Мастер  спорта  СССР, Заслуженный тренер РСФСР,  участник  </w:t>
      </w:r>
      <w:r w:rsidR="00E127C7" w:rsidRPr="00C76D9E">
        <w:rPr>
          <w:sz w:val="28"/>
          <w:szCs w:val="28"/>
          <w:lang w:val="en-US"/>
        </w:rPr>
        <w:t>XY</w:t>
      </w:r>
      <w:r w:rsidR="00E127C7" w:rsidRPr="00C76D9E">
        <w:rPr>
          <w:sz w:val="28"/>
          <w:szCs w:val="28"/>
        </w:rPr>
        <w:t xml:space="preserve"> Олимпийских  Игр в составе команды страны по выездке, автор методических  работ  по  выездке  лошади «Высшая школа верховой езды» и «Подготовка спортсмена-конника», кавалер военных и государственных  наград,  вырастивший  плеяду  замечательных  спортсменов в конном  спорте  и  современном  пятиборье.</w:t>
      </w:r>
    </w:p>
    <w:p w:rsidR="00385A25" w:rsidRPr="007233B7" w:rsidRDefault="00E127C7" w:rsidP="008F3A53">
      <w:pPr>
        <w:ind w:firstLine="708"/>
        <w:jc w:val="both"/>
      </w:pPr>
      <w:r w:rsidRPr="004A4040">
        <w:rPr>
          <w:rFonts w:eastAsia="Times New Roman"/>
          <w:sz w:val="28"/>
          <w:szCs w:val="28"/>
        </w:rPr>
        <w:t>В 1931 году Тихонова призвали в армию. Попал в Лен</w:t>
      </w:r>
      <w:r>
        <w:rPr>
          <w:rFonts w:eastAsia="Times New Roman"/>
          <w:sz w:val="28"/>
          <w:szCs w:val="28"/>
        </w:rPr>
        <w:t>инград, в конноспортивный полк.</w:t>
      </w:r>
      <w:r w:rsidRPr="004A4040">
        <w:rPr>
          <w:rFonts w:eastAsia="Times New Roman"/>
          <w:sz w:val="28"/>
          <w:szCs w:val="28"/>
        </w:rPr>
        <w:t xml:space="preserve"> Вскоре Тихонова направили в школу младших командиров. Здесь и образование получил, и азы военной науки познал. Настойчиво, терпеливо осваивал военное искусство. Учеба в Ленинграде определила судьбу Тихонова. </w:t>
      </w:r>
      <w:r w:rsidR="008F3A53" w:rsidRPr="00C76D9E">
        <w:rPr>
          <w:sz w:val="28"/>
          <w:szCs w:val="28"/>
        </w:rPr>
        <w:t>С 1931 по 1957 год служил в кавалерии</w:t>
      </w:r>
      <w:r w:rsidR="00385A25" w:rsidRPr="00C76D9E">
        <w:rPr>
          <w:sz w:val="28"/>
          <w:szCs w:val="28"/>
        </w:rPr>
        <w:t xml:space="preserve"> </w:t>
      </w:r>
      <w:r w:rsidR="008F3A53" w:rsidRPr="00C76D9E">
        <w:rPr>
          <w:sz w:val="28"/>
          <w:szCs w:val="28"/>
        </w:rPr>
        <w:t xml:space="preserve">советской армии. За период военной службы 16 лет </w:t>
      </w:r>
      <w:r w:rsidR="00772FCB" w:rsidRPr="00C76D9E">
        <w:rPr>
          <w:sz w:val="28"/>
          <w:szCs w:val="28"/>
        </w:rPr>
        <w:t xml:space="preserve">работал преподавателем в военно-учебных заведениях – </w:t>
      </w:r>
      <w:r w:rsidR="00C80DFA" w:rsidRPr="004A4040">
        <w:rPr>
          <w:rFonts w:eastAsia="Times New Roman"/>
          <w:sz w:val="28"/>
          <w:szCs w:val="28"/>
        </w:rPr>
        <w:t xml:space="preserve">Ленинградского Краснознаменного артиллерийского </w:t>
      </w:r>
      <w:r w:rsidR="00C80DFA">
        <w:rPr>
          <w:rFonts w:eastAsia="Times New Roman"/>
          <w:sz w:val="28"/>
          <w:szCs w:val="28"/>
        </w:rPr>
        <w:t xml:space="preserve">училища имени Красного </w:t>
      </w:r>
      <w:proofErr w:type="gramStart"/>
      <w:r w:rsidR="00C80DFA">
        <w:rPr>
          <w:rFonts w:eastAsia="Times New Roman"/>
          <w:sz w:val="28"/>
          <w:szCs w:val="28"/>
        </w:rPr>
        <w:t xml:space="preserve">Октября,   </w:t>
      </w:r>
      <w:proofErr w:type="gramEnd"/>
      <w:r w:rsidR="00772FCB" w:rsidRPr="00C76D9E">
        <w:rPr>
          <w:sz w:val="28"/>
          <w:szCs w:val="28"/>
        </w:rPr>
        <w:t>Краснознамённого кавалерийского у</w:t>
      </w:r>
      <w:r w:rsidR="00C80DFA">
        <w:rPr>
          <w:sz w:val="28"/>
          <w:szCs w:val="28"/>
        </w:rPr>
        <w:t xml:space="preserve">чилища </w:t>
      </w:r>
      <w:r w:rsidR="00C80DFA">
        <w:rPr>
          <w:sz w:val="28"/>
          <w:szCs w:val="28"/>
        </w:rPr>
        <w:lastRenderedPageBreak/>
        <w:t xml:space="preserve">им. Первой Конной Армии,   </w:t>
      </w:r>
      <w:r w:rsidR="00772FCB" w:rsidRPr="00C76D9E">
        <w:rPr>
          <w:sz w:val="28"/>
          <w:szCs w:val="28"/>
        </w:rPr>
        <w:t xml:space="preserve"> Краснознамённой высшей офицерской кавалерийской школы им. </w:t>
      </w:r>
      <w:proofErr w:type="spellStart"/>
      <w:r w:rsidR="00772FCB" w:rsidRPr="00C76D9E">
        <w:rPr>
          <w:sz w:val="28"/>
          <w:szCs w:val="28"/>
        </w:rPr>
        <w:t>С.М.Будённого</w:t>
      </w:r>
      <w:proofErr w:type="spellEnd"/>
      <w:r w:rsidR="00772FCB" w:rsidRPr="00C76D9E">
        <w:rPr>
          <w:sz w:val="28"/>
          <w:szCs w:val="28"/>
        </w:rPr>
        <w:t>.</w:t>
      </w:r>
      <w:r w:rsidR="00772FCB">
        <w:t xml:space="preserve"> </w:t>
      </w:r>
    </w:p>
    <w:p w:rsidR="00385A25" w:rsidRDefault="00385A25" w:rsidP="00385A25">
      <w:pPr>
        <w:ind w:firstLine="708"/>
        <w:jc w:val="both"/>
      </w:pPr>
      <w:r w:rsidRPr="00C76D9E">
        <w:rPr>
          <w:sz w:val="28"/>
          <w:szCs w:val="28"/>
        </w:rPr>
        <w:t xml:space="preserve">Четверть века отслужил Василий Николаевич в кавалерии. Ну а потом время кавалерии прошло, но конный спорт остался в почете. </w:t>
      </w:r>
      <w:r w:rsidR="00E35827" w:rsidRPr="00C76D9E">
        <w:rPr>
          <w:sz w:val="28"/>
          <w:szCs w:val="28"/>
        </w:rPr>
        <w:t xml:space="preserve">После демобилизации из армии Василий Николаевич решил полностью посвятить себя конному спорту. </w:t>
      </w:r>
      <w:r w:rsidRPr="00C76D9E">
        <w:rPr>
          <w:sz w:val="28"/>
          <w:szCs w:val="28"/>
        </w:rPr>
        <w:t>Василия Николаевича направляют старшим тренером на Северный Кавказ. С этого момента начинается вторая часть биографии Тихонова, не менее примечательная. В новой должности он быстро добивается успеха. Сам Маршал Советского Союза Семен Михайлович Б</w:t>
      </w:r>
      <w:r w:rsidR="00772FCB" w:rsidRPr="00C76D9E">
        <w:rPr>
          <w:sz w:val="28"/>
          <w:szCs w:val="28"/>
        </w:rPr>
        <w:t>уденный не раз присутствовал на</w:t>
      </w:r>
      <w:r w:rsidR="00772FCB" w:rsidRPr="00C76D9E">
        <w:rPr>
          <w:sz w:val="28"/>
          <w:szCs w:val="28"/>
        </w:rPr>
        <w:tab/>
        <w:t>соревнованиях</w:t>
      </w:r>
      <w:r w:rsidR="00772FCB" w:rsidRPr="00C76D9E">
        <w:rPr>
          <w:sz w:val="28"/>
          <w:szCs w:val="28"/>
        </w:rPr>
        <w:tab/>
        <w:t>и</w:t>
      </w:r>
      <w:r w:rsidR="00772FCB" w:rsidRPr="00C76D9E">
        <w:rPr>
          <w:sz w:val="28"/>
          <w:szCs w:val="28"/>
        </w:rPr>
        <w:tab/>
        <w:t>отмечал    выступления</w:t>
      </w:r>
      <w:r w:rsidR="00772FCB" w:rsidRPr="00C76D9E">
        <w:rPr>
          <w:sz w:val="28"/>
          <w:szCs w:val="28"/>
        </w:rPr>
        <w:tab/>
      </w:r>
      <w:r w:rsidRPr="00C76D9E">
        <w:rPr>
          <w:sz w:val="28"/>
          <w:szCs w:val="28"/>
        </w:rPr>
        <w:t xml:space="preserve">Тихонова. </w:t>
      </w:r>
      <w:r w:rsidRPr="00C76D9E">
        <w:rPr>
          <w:sz w:val="28"/>
          <w:szCs w:val="28"/>
        </w:rPr>
        <w:br/>
        <w:t>  </w:t>
      </w:r>
      <w:r w:rsidRPr="00C76D9E">
        <w:rPr>
          <w:sz w:val="28"/>
          <w:szCs w:val="28"/>
        </w:rPr>
        <w:tab/>
        <w:t xml:space="preserve"> За отличную подготовку команды к соревнованиям С. М. Буденный вручил В. Н. Тихонову четырехлетнего арабского жеребца Певца, выращенного в Терском конном заводе. Тихонов потом на нем выступал </w:t>
      </w:r>
      <w:proofErr w:type="gramStart"/>
      <w:r w:rsidRPr="00C76D9E">
        <w:rPr>
          <w:sz w:val="28"/>
          <w:szCs w:val="28"/>
        </w:rPr>
        <w:t xml:space="preserve">на  </w:t>
      </w:r>
      <w:r w:rsidRPr="00C76D9E">
        <w:rPr>
          <w:sz w:val="28"/>
          <w:szCs w:val="28"/>
          <w:lang w:val="en-US"/>
        </w:rPr>
        <w:t>XY</w:t>
      </w:r>
      <w:proofErr w:type="gramEnd"/>
      <w:r w:rsidRPr="00C76D9E">
        <w:rPr>
          <w:sz w:val="28"/>
          <w:szCs w:val="28"/>
        </w:rPr>
        <w:t xml:space="preserve"> Олимпийских Играх в Хельсинки</w:t>
      </w:r>
      <w:r w:rsidRPr="007233B7">
        <w:t>.</w:t>
      </w:r>
    </w:p>
    <w:p w:rsidR="00C76D9E" w:rsidRPr="007233B7" w:rsidRDefault="001A5EA7" w:rsidP="00C31A5E">
      <w:pPr>
        <w:ind w:firstLine="708"/>
        <w:jc w:val="both"/>
      </w:pPr>
      <w:r>
        <w:rPr>
          <w:rFonts w:eastAsia="Times New Roman"/>
          <w:sz w:val="28"/>
          <w:szCs w:val="28"/>
        </w:rPr>
        <w:t>У Тихонова много</w:t>
      </w:r>
      <w:r w:rsidR="00C76D9E" w:rsidRPr="004A4040">
        <w:rPr>
          <w:rFonts w:eastAsia="Times New Roman"/>
          <w:sz w:val="28"/>
          <w:szCs w:val="28"/>
        </w:rPr>
        <w:t xml:space="preserve"> </w:t>
      </w:r>
      <w:r w:rsidR="00C76D9E">
        <w:rPr>
          <w:rFonts w:eastAsia="Times New Roman"/>
          <w:sz w:val="28"/>
          <w:szCs w:val="28"/>
        </w:rPr>
        <w:t>учеников и последователей</w:t>
      </w:r>
      <w:r w:rsidR="00C76D9E" w:rsidRPr="004A4040">
        <w:rPr>
          <w:rFonts w:eastAsia="Times New Roman"/>
          <w:sz w:val="28"/>
          <w:szCs w:val="28"/>
        </w:rPr>
        <w:t xml:space="preserve"> по всей стране, он тепл</w:t>
      </w:r>
      <w:r w:rsidR="00C76D9E">
        <w:rPr>
          <w:rFonts w:eastAsia="Times New Roman"/>
          <w:sz w:val="28"/>
          <w:szCs w:val="28"/>
        </w:rPr>
        <w:t>о вспоминал</w:t>
      </w:r>
      <w:r w:rsidR="00C76D9E" w:rsidRPr="004A4040">
        <w:rPr>
          <w:rFonts w:eastAsia="Times New Roman"/>
          <w:sz w:val="28"/>
          <w:szCs w:val="28"/>
        </w:rPr>
        <w:t xml:space="preserve"> о тренере киевского «Динамо» Юрии Минакове, тренере </w:t>
      </w:r>
      <w:proofErr w:type="spellStart"/>
      <w:r w:rsidR="00C76D9E" w:rsidRPr="004A4040">
        <w:rPr>
          <w:rFonts w:eastAsia="Times New Roman"/>
          <w:sz w:val="28"/>
          <w:szCs w:val="28"/>
        </w:rPr>
        <w:t>Битцевского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 комплекса </w:t>
      </w:r>
      <w:proofErr w:type="spellStart"/>
      <w:r w:rsidR="00C76D9E" w:rsidRPr="004A4040">
        <w:rPr>
          <w:rFonts w:eastAsia="Times New Roman"/>
          <w:sz w:val="28"/>
          <w:szCs w:val="28"/>
        </w:rPr>
        <w:t>Светозаре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 Глушкове, которые занимались у Василия Николаевича в группе в послевоенные годы. На Северном Кавказе </w:t>
      </w:r>
      <w:proofErr w:type="gramStart"/>
      <w:r w:rsidR="00C76D9E">
        <w:rPr>
          <w:rFonts w:eastAsia="Times New Roman"/>
          <w:sz w:val="28"/>
          <w:szCs w:val="28"/>
        </w:rPr>
        <w:t xml:space="preserve">работали </w:t>
      </w:r>
      <w:r w:rsidR="00C76D9E" w:rsidRPr="004A4040">
        <w:rPr>
          <w:rFonts w:eastAsia="Times New Roman"/>
          <w:sz w:val="28"/>
          <w:szCs w:val="28"/>
        </w:rPr>
        <w:t xml:space="preserve"> его</w:t>
      </w:r>
      <w:proofErr w:type="gramEnd"/>
      <w:r w:rsidR="00C76D9E" w:rsidRPr="004A4040">
        <w:rPr>
          <w:rFonts w:eastAsia="Times New Roman"/>
          <w:sz w:val="28"/>
          <w:szCs w:val="28"/>
        </w:rPr>
        <w:t xml:space="preserve"> ученики </w:t>
      </w:r>
      <w:proofErr w:type="spellStart"/>
      <w:r w:rsidR="00C76D9E" w:rsidRPr="004A4040">
        <w:rPr>
          <w:rFonts w:eastAsia="Times New Roman"/>
          <w:sz w:val="28"/>
          <w:szCs w:val="28"/>
        </w:rPr>
        <w:t>Хажисмель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 </w:t>
      </w:r>
      <w:proofErr w:type="spellStart"/>
      <w:r w:rsidR="00C76D9E" w:rsidRPr="004A4040">
        <w:rPr>
          <w:rFonts w:eastAsia="Times New Roman"/>
          <w:sz w:val="28"/>
          <w:szCs w:val="28"/>
        </w:rPr>
        <w:t>Шинахов</w:t>
      </w:r>
      <w:proofErr w:type="spellEnd"/>
      <w:r w:rsidR="00C76D9E" w:rsidRPr="004A4040">
        <w:rPr>
          <w:rFonts w:eastAsia="Times New Roman"/>
          <w:sz w:val="28"/>
          <w:szCs w:val="28"/>
        </w:rPr>
        <w:t>, Юрий Романцов,</w:t>
      </w:r>
      <w:r w:rsidR="00C31A5E">
        <w:rPr>
          <w:rFonts w:eastAsia="Times New Roman"/>
          <w:sz w:val="28"/>
          <w:szCs w:val="28"/>
        </w:rPr>
        <w:t xml:space="preserve"> Николай Наугольный,</w:t>
      </w:r>
      <w:r w:rsidR="00C76D9E" w:rsidRPr="004A4040">
        <w:rPr>
          <w:rFonts w:eastAsia="Times New Roman"/>
          <w:sz w:val="28"/>
          <w:szCs w:val="28"/>
        </w:rPr>
        <w:t xml:space="preserve"> Георгий </w:t>
      </w:r>
      <w:proofErr w:type="spellStart"/>
      <w:r w:rsidR="00C76D9E" w:rsidRPr="004A4040">
        <w:rPr>
          <w:rFonts w:eastAsia="Times New Roman"/>
          <w:sz w:val="28"/>
          <w:szCs w:val="28"/>
        </w:rPr>
        <w:t>Кантиев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. На памятных фотоснимках подписи. «Своему учителю В. Н. Тихонову от заслуженного мастера спорта Ивана </w:t>
      </w:r>
      <w:proofErr w:type="spellStart"/>
      <w:r w:rsidR="00C76D9E" w:rsidRPr="004A4040">
        <w:rPr>
          <w:rFonts w:eastAsia="Times New Roman"/>
          <w:sz w:val="28"/>
          <w:szCs w:val="28"/>
        </w:rPr>
        <w:t>Кизимова</w:t>
      </w:r>
      <w:proofErr w:type="spellEnd"/>
      <w:r w:rsidR="00C76D9E" w:rsidRPr="004A4040">
        <w:rPr>
          <w:rFonts w:eastAsia="Times New Roman"/>
          <w:sz w:val="28"/>
          <w:szCs w:val="28"/>
        </w:rPr>
        <w:t xml:space="preserve">», «Знаменитому наезднику и педагогу от чемпиона XVII Олимпийских игр Сергея Филатова». </w:t>
      </w:r>
      <w:r w:rsidR="00C31A5E">
        <w:rPr>
          <w:rFonts w:eastAsia="Times New Roman"/>
          <w:sz w:val="28"/>
          <w:szCs w:val="28"/>
        </w:rPr>
        <w:t xml:space="preserve">                                </w:t>
      </w:r>
      <w:r w:rsidR="00C76D9E" w:rsidRPr="004A4040">
        <w:rPr>
          <w:rFonts w:eastAsia="Times New Roman"/>
          <w:sz w:val="28"/>
          <w:szCs w:val="28"/>
        </w:rPr>
        <w:t>Один работ</w:t>
      </w:r>
      <w:r w:rsidR="00C31A5E">
        <w:rPr>
          <w:rFonts w:eastAsia="Times New Roman"/>
          <w:sz w:val="28"/>
          <w:szCs w:val="28"/>
        </w:rPr>
        <w:t xml:space="preserve">ал с Тихоновым в </w:t>
      </w:r>
      <w:proofErr w:type="gramStart"/>
      <w:r w:rsidR="00C31A5E">
        <w:rPr>
          <w:rFonts w:eastAsia="Times New Roman"/>
          <w:sz w:val="28"/>
          <w:szCs w:val="28"/>
        </w:rPr>
        <w:t>Новочеркасске,</w:t>
      </w:r>
      <w:r w:rsidR="00C31A5E">
        <w:rPr>
          <w:rFonts w:eastAsia="Times New Roman"/>
          <w:sz w:val="28"/>
          <w:szCs w:val="28"/>
        </w:rPr>
        <w:tab/>
      </w:r>
      <w:proofErr w:type="gramEnd"/>
      <w:r w:rsidR="00C31A5E">
        <w:rPr>
          <w:rFonts w:eastAsia="Times New Roman"/>
          <w:sz w:val="28"/>
          <w:szCs w:val="28"/>
        </w:rPr>
        <w:t xml:space="preserve"> </w:t>
      </w:r>
      <w:r w:rsidR="00C76D9E" w:rsidRPr="004A4040">
        <w:rPr>
          <w:rFonts w:eastAsia="Times New Roman"/>
          <w:sz w:val="28"/>
          <w:szCs w:val="28"/>
        </w:rPr>
        <w:t>друг</w:t>
      </w:r>
      <w:r w:rsidR="00C31A5E">
        <w:rPr>
          <w:rFonts w:eastAsia="Times New Roman"/>
          <w:sz w:val="28"/>
          <w:szCs w:val="28"/>
        </w:rPr>
        <w:t xml:space="preserve">ой – в </w:t>
      </w:r>
      <w:r w:rsidR="00C76D9E" w:rsidRPr="004A4040">
        <w:rPr>
          <w:rFonts w:eastAsia="Times New Roman"/>
          <w:sz w:val="28"/>
          <w:szCs w:val="28"/>
        </w:rPr>
        <w:t xml:space="preserve">Кирсанове. </w:t>
      </w:r>
      <w:r w:rsidR="00C76D9E" w:rsidRPr="004A4040">
        <w:rPr>
          <w:rFonts w:eastAsia="Times New Roman"/>
          <w:sz w:val="28"/>
          <w:szCs w:val="28"/>
        </w:rPr>
        <w:br/>
      </w:r>
    </w:p>
    <w:p w:rsidR="00C76D9E" w:rsidRDefault="00385A25" w:rsidP="00E35827">
      <w:pPr>
        <w:ind w:firstLine="708"/>
        <w:jc w:val="both"/>
      </w:pPr>
      <w:r w:rsidRPr="00C76D9E">
        <w:rPr>
          <w:sz w:val="28"/>
          <w:szCs w:val="28"/>
        </w:rPr>
        <w:t>По реком</w:t>
      </w:r>
      <w:r w:rsidR="00E35827" w:rsidRPr="00C76D9E">
        <w:rPr>
          <w:sz w:val="28"/>
          <w:szCs w:val="28"/>
        </w:rPr>
        <w:t xml:space="preserve">ендации Спорткомитета </w:t>
      </w:r>
      <w:proofErr w:type="gramStart"/>
      <w:r w:rsidR="00E35827" w:rsidRPr="00C76D9E">
        <w:rPr>
          <w:sz w:val="28"/>
          <w:szCs w:val="28"/>
        </w:rPr>
        <w:t>РСФСР  в</w:t>
      </w:r>
      <w:proofErr w:type="gramEnd"/>
      <w:r w:rsidR="00E35827" w:rsidRPr="00C76D9E">
        <w:rPr>
          <w:sz w:val="28"/>
          <w:szCs w:val="28"/>
        </w:rPr>
        <w:t xml:space="preserve"> 1968 году</w:t>
      </w:r>
      <w:r w:rsidRPr="00C76D9E">
        <w:rPr>
          <w:sz w:val="28"/>
          <w:szCs w:val="28"/>
        </w:rPr>
        <w:t xml:space="preserve"> приехал в Смоленск для организации </w:t>
      </w:r>
      <w:r w:rsidR="00E35827" w:rsidRPr="00C76D9E">
        <w:rPr>
          <w:sz w:val="28"/>
          <w:szCs w:val="28"/>
        </w:rPr>
        <w:t>спортивной школы по конному спорту и современному пятиборью</w:t>
      </w:r>
      <w:r w:rsidRPr="007233B7">
        <w:t xml:space="preserve">. </w:t>
      </w:r>
      <w:r w:rsidRPr="00C76D9E">
        <w:rPr>
          <w:sz w:val="28"/>
          <w:szCs w:val="28"/>
        </w:rPr>
        <w:t>Тихонов сам выезжал на конные заводы страны, отбирал лошадей, обучал их.</w:t>
      </w:r>
      <w:r w:rsidR="00E35827" w:rsidRPr="00C76D9E">
        <w:rPr>
          <w:sz w:val="28"/>
          <w:szCs w:val="28"/>
        </w:rPr>
        <w:t xml:space="preserve"> Тренировал спортсменов</w:t>
      </w:r>
      <w:r w:rsidR="00C76D9E" w:rsidRPr="00C76D9E">
        <w:rPr>
          <w:sz w:val="28"/>
          <w:szCs w:val="28"/>
        </w:rPr>
        <w:t xml:space="preserve"> и достиг высоких результатов.</w:t>
      </w:r>
      <w:r w:rsidRPr="007233B7">
        <w:t xml:space="preserve"> </w:t>
      </w:r>
    </w:p>
    <w:p w:rsidR="001A5EA7" w:rsidRPr="001A5EA7" w:rsidRDefault="00C31A5E" w:rsidP="00C80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эти годы подготовил 11</w:t>
      </w:r>
      <w:r w:rsidR="00385A25" w:rsidRPr="001A5EA7">
        <w:rPr>
          <w:sz w:val="28"/>
          <w:szCs w:val="28"/>
        </w:rPr>
        <w:t xml:space="preserve"> мастеров спорта, многие его воспитанники стали </w:t>
      </w:r>
      <w:r w:rsidR="001A5EA7" w:rsidRPr="001A5EA7">
        <w:rPr>
          <w:sz w:val="28"/>
          <w:szCs w:val="28"/>
        </w:rPr>
        <w:t xml:space="preserve">победителями и </w:t>
      </w:r>
      <w:r w:rsidR="00385A25" w:rsidRPr="001A5EA7">
        <w:rPr>
          <w:sz w:val="28"/>
          <w:szCs w:val="28"/>
        </w:rPr>
        <w:t>призерами соревнований РСФСР и СССР, чемпионами России.</w:t>
      </w:r>
      <w:r w:rsidR="00385A25" w:rsidRPr="001A5EA7">
        <w:rPr>
          <w:sz w:val="28"/>
          <w:szCs w:val="28"/>
        </w:rPr>
        <w:br/>
        <w:t xml:space="preserve">   </w:t>
      </w:r>
      <w:r w:rsidR="00385A25" w:rsidRPr="001A5EA7">
        <w:rPr>
          <w:sz w:val="28"/>
          <w:szCs w:val="28"/>
        </w:rPr>
        <w:tab/>
        <w:t xml:space="preserve">За воспитание молодежи Василий Николаевич Тихонов удостоен нагрудного знака и почетной грамоты ЦК ВЛКСМ. На праздничном кителе лихого кавалериста, ветерана труда, ветерана Вооруженных Сил СССР рядом с боевыми наградами — орденами Красного </w:t>
      </w:r>
      <w:proofErr w:type="gramStart"/>
      <w:r w:rsidR="00385A25" w:rsidRPr="001A5EA7">
        <w:rPr>
          <w:sz w:val="28"/>
          <w:szCs w:val="28"/>
        </w:rPr>
        <w:t>Знамени,  Красной</w:t>
      </w:r>
      <w:proofErr w:type="gramEnd"/>
      <w:r w:rsidR="00385A25" w:rsidRPr="001A5EA7">
        <w:rPr>
          <w:sz w:val="28"/>
          <w:szCs w:val="28"/>
        </w:rPr>
        <w:t xml:space="preserve">  Звезды </w:t>
      </w:r>
      <w:r w:rsidR="00C80DFA">
        <w:rPr>
          <w:sz w:val="28"/>
          <w:szCs w:val="28"/>
        </w:rPr>
        <w:t>–</w:t>
      </w:r>
      <w:r w:rsidR="00385A25" w:rsidRPr="001A5EA7">
        <w:rPr>
          <w:sz w:val="28"/>
          <w:szCs w:val="28"/>
        </w:rPr>
        <w:t xml:space="preserve"> </w:t>
      </w:r>
      <w:r w:rsidR="00CE1AA9">
        <w:rPr>
          <w:sz w:val="28"/>
          <w:szCs w:val="28"/>
        </w:rPr>
        <w:t xml:space="preserve">сияют </w:t>
      </w:r>
      <w:bookmarkStart w:id="0" w:name="_GoBack"/>
      <w:bookmarkEnd w:id="0"/>
      <w:r w:rsidR="00C80DFA">
        <w:rPr>
          <w:sz w:val="28"/>
          <w:szCs w:val="28"/>
        </w:rPr>
        <w:t>трудовые</w:t>
      </w:r>
      <w:r w:rsidR="00C80DFA">
        <w:rPr>
          <w:sz w:val="28"/>
          <w:szCs w:val="28"/>
        </w:rPr>
        <w:tab/>
      </w:r>
      <w:r w:rsidR="001A5EA7">
        <w:rPr>
          <w:sz w:val="28"/>
          <w:szCs w:val="28"/>
        </w:rPr>
        <w:t>медали.</w:t>
      </w:r>
    </w:p>
    <w:p w:rsidR="00385A25" w:rsidRPr="00C80DFA" w:rsidRDefault="00385A25" w:rsidP="00385A25">
      <w:pPr>
        <w:ind w:firstLine="708"/>
        <w:jc w:val="both"/>
        <w:rPr>
          <w:sz w:val="28"/>
          <w:szCs w:val="28"/>
        </w:rPr>
      </w:pPr>
      <w:proofErr w:type="gramStart"/>
      <w:r w:rsidRPr="00C80DFA">
        <w:rPr>
          <w:sz w:val="28"/>
          <w:szCs w:val="28"/>
        </w:rPr>
        <w:t>Среди  воспитанников</w:t>
      </w:r>
      <w:proofErr w:type="gramEnd"/>
      <w:r w:rsidRPr="00C80DFA">
        <w:rPr>
          <w:sz w:val="28"/>
          <w:szCs w:val="28"/>
        </w:rPr>
        <w:t xml:space="preserve"> </w:t>
      </w:r>
      <w:r w:rsidR="001A5EA7" w:rsidRPr="00C80DFA">
        <w:rPr>
          <w:sz w:val="28"/>
          <w:szCs w:val="28"/>
        </w:rPr>
        <w:t>учеников В.Н.Тихонова</w:t>
      </w:r>
      <w:r w:rsidRPr="00C80DFA">
        <w:rPr>
          <w:sz w:val="28"/>
          <w:szCs w:val="28"/>
        </w:rPr>
        <w:t xml:space="preserve"> победители и призёры  Всероссийских и Всесоюзных </w:t>
      </w:r>
      <w:r w:rsidR="00E35827" w:rsidRPr="00C80DFA">
        <w:rPr>
          <w:sz w:val="28"/>
          <w:szCs w:val="28"/>
        </w:rPr>
        <w:t xml:space="preserve">соревнований, </w:t>
      </w:r>
      <w:r w:rsidRPr="00C80DFA">
        <w:rPr>
          <w:sz w:val="28"/>
          <w:szCs w:val="28"/>
        </w:rPr>
        <w:t xml:space="preserve">Мастера спорта СССР: </w:t>
      </w:r>
      <w:r w:rsidR="00E35827" w:rsidRPr="00C80DFA">
        <w:rPr>
          <w:b/>
          <w:sz w:val="28"/>
          <w:szCs w:val="28"/>
        </w:rPr>
        <w:t xml:space="preserve">Юрий Романцов, Анатолий Бочаров, </w:t>
      </w:r>
      <w:r w:rsidRPr="00C80DFA">
        <w:rPr>
          <w:b/>
          <w:sz w:val="28"/>
          <w:szCs w:val="28"/>
        </w:rPr>
        <w:t xml:space="preserve">Владимир Новиков, Галина Ипатова, </w:t>
      </w:r>
      <w:r w:rsidR="00607318" w:rsidRPr="00C80DFA">
        <w:rPr>
          <w:b/>
          <w:sz w:val="28"/>
          <w:szCs w:val="28"/>
        </w:rPr>
        <w:t xml:space="preserve">Николай Наугольный,  </w:t>
      </w:r>
      <w:r w:rsidRPr="00C80DFA">
        <w:rPr>
          <w:b/>
          <w:sz w:val="28"/>
          <w:szCs w:val="28"/>
        </w:rPr>
        <w:t xml:space="preserve">Светлана </w:t>
      </w:r>
      <w:proofErr w:type="spellStart"/>
      <w:r w:rsidRPr="00C80DFA">
        <w:rPr>
          <w:b/>
          <w:sz w:val="28"/>
          <w:szCs w:val="28"/>
        </w:rPr>
        <w:t>Касьянюк</w:t>
      </w:r>
      <w:proofErr w:type="spellEnd"/>
      <w:r w:rsidRPr="00C80DFA">
        <w:rPr>
          <w:b/>
          <w:sz w:val="28"/>
          <w:szCs w:val="28"/>
        </w:rPr>
        <w:t xml:space="preserve">, Владимир Мазурин, Юрий </w:t>
      </w:r>
      <w:proofErr w:type="spellStart"/>
      <w:r w:rsidRPr="00C80DFA">
        <w:rPr>
          <w:b/>
          <w:sz w:val="28"/>
          <w:szCs w:val="28"/>
        </w:rPr>
        <w:t>Белюшин</w:t>
      </w:r>
      <w:proofErr w:type="spellEnd"/>
      <w:r w:rsidRPr="00C80DFA">
        <w:rPr>
          <w:b/>
          <w:sz w:val="28"/>
          <w:szCs w:val="28"/>
        </w:rPr>
        <w:t xml:space="preserve">, Роман Зорин, Виктор Галицкий, Сергей </w:t>
      </w:r>
      <w:proofErr w:type="spellStart"/>
      <w:r w:rsidRPr="00C80DFA">
        <w:rPr>
          <w:b/>
          <w:sz w:val="28"/>
          <w:szCs w:val="28"/>
        </w:rPr>
        <w:t>Елененков</w:t>
      </w:r>
      <w:proofErr w:type="spellEnd"/>
      <w:r w:rsidRPr="00C80DFA">
        <w:rPr>
          <w:b/>
          <w:sz w:val="28"/>
          <w:szCs w:val="28"/>
        </w:rPr>
        <w:t xml:space="preserve">, </w:t>
      </w:r>
      <w:r w:rsidRPr="00C80DFA">
        <w:rPr>
          <w:sz w:val="28"/>
          <w:szCs w:val="28"/>
        </w:rPr>
        <w:t>и другие</w:t>
      </w:r>
      <w:r w:rsidR="00E35827" w:rsidRPr="00C80DFA">
        <w:rPr>
          <w:sz w:val="28"/>
          <w:szCs w:val="28"/>
        </w:rPr>
        <w:t xml:space="preserve"> замечательные спортсмены</w:t>
      </w:r>
      <w:r w:rsidRPr="00C80DFA">
        <w:rPr>
          <w:sz w:val="28"/>
          <w:szCs w:val="28"/>
        </w:rPr>
        <w:t xml:space="preserve">. </w:t>
      </w:r>
    </w:p>
    <w:p w:rsidR="001A5EA7" w:rsidRPr="00C80DFA" w:rsidRDefault="00385A25" w:rsidP="001A5EA7">
      <w:pPr>
        <w:ind w:firstLine="708"/>
        <w:jc w:val="both"/>
        <w:rPr>
          <w:sz w:val="28"/>
          <w:szCs w:val="28"/>
        </w:rPr>
      </w:pPr>
      <w:r w:rsidRPr="00C80DFA">
        <w:rPr>
          <w:sz w:val="28"/>
          <w:szCs w:val="28"/>
        </w:rPr>
        <w:t xml:space="preserve">В отделении современного  пятиборья Смоленщину прославили: </w:t>
      </w:r>
      <w:r w:rsidRPr="00C80DFA">
        <w:rPr>
          <w:b/>
          <w:sz w:val="28"/>
          <w:szCs w:val="28"/>
        </w:rPr>
        <w:t xml:space="preserve">Алексей Пальянов - </w:t>
      </w:r>
      <w:r w:rsidRPr="00C80DFA">
        <w:rPr>
          <w:sz w:val="28"/>
          <w:szCs w:val="28"/>
        </w:rPr>
        <w:t xml:space="preserve"> мастер спорта международного класса, чемпион СССР, победитель </w:t>
      </w:r>
      <w:r w:rsidRPr="00C80DFA">
        <w:rPr>
          <w:sz w:val="28"/>
          <w:szCs w:val="28"/>
        </w:rPr>
        <w:lastRenderedPageBreak/>
        <w:t xml:space="preserve">Кубка СССР, участник Кубка Европы, член Олимпийской сборной команды 1980 года,  </w:t>
      </w:r>
      <w:r w:rsidRPr="00C80DFA">
        <w:rPr>
          <w:b/>
          <w:sz w:val="28"/>
          <w:szCs w:val="28"/>
        </w:rPr>
        <w:t xml:space="preserve">Александр Сафронов, Александр </w:t>
      </w:r>
      <w:proofErr w:type="spellStart"/>
      <w:r w:rsidRPr="00C80DFA">
        <w:rPr>
          <w:b/>
          <w:sz w:val="28"/>
          <w:szCs w:val="28"/>
        </w:rPr>
        <w:t>Шпилькин</w:t>
      </w:r>
      <w:proofErr w:type="spellEnd"/>
      <w:r w:rsidRPr="00C80DFA">
        <w:rPr>
          <w:b/>
          <w:sz w:val="28"/>
          <w:szCs w:val="28"/>
        </w:rPr>
        <w:t xml:space="preserve">, Сергей Уваров, Валерий Боженко, Сергей Якушев  – </w:t>
      </w:r>
      <w:r w:rsidRPr="00C80DFA">
        <w:rPr>
          <w:sz w:val="28"/>
          <w:szCs w:val="28"/>
        </w:rPr>
        <w:t xml:space="preserve">Мастера спорта СССР, победители и призёры Всесоюзных и Всероссийских соревнований, </w:t>
      </w:r>
      <w:r w:rsidRPr="00C80DFA">
        <w:rPr>
          <w:b/>
          <w:sz w:val="28"/>
          <w:szCs w:val="28"/>
        </w:rPr>
        <w:t xml:space="preserve">Андрей Щербаков, Михаил </w:t>
      </w:r>
      <w:proofErr w:type="spellStart"/>
      <w:r w:rsidRPr="00C80DFA">
        <w:rPr>
          <w:b/>
          <w:sz w:val="28"/>
          <w:szCs w:val="28"/>
        </w:rPr>
        <w:t>Мозальков</w:t>
      </w:r>
      <w:proofErr w:type="spellEnd"/>
      <w:r w:rsidRPr="00C80DFA">
        <w:rPr>
          <w:b/>
          <w:sz w:val="28"/>
          <w:szCs w:val="28"/>
        </w:rPr>
        <w:t>, Дмитрий Владимиров</w:t>
      </w:r>
      <w:r w:rsidRPr="00C80DFA">
        <w:rPr>
          <w:sz w:val="28"/>
          <w:szCs w:val="28"/>
        </w:rPr>
        <w:t xml:space="preserve"> -  призёры Первенства СССР, ч</w:t>
      </w:r>
      <w:r w:rsidR="001A5EA7" w:rsidRPr="00C80DFA">
        <w:rPr>
          <w:sz w:val="28"/>
          <w:szCs w:val="28"/>
        </w:rPr>
        <w:t>лены молодёжной сборной страны.</w:t>
      </w:r>
    </w:p>
    <w:p w:rsidR="00750B80" w:rsidRPr="00C80DFA" w:rsidRDefault="001A5EA7" w:rsidP="001A5EA7">
      <w:pPr>
        <w:ind w:firstLine="708"/>
        <w:jc w:val="both"/>
        <w:rPr>
          <w:sz w:val="28"/>
          <w:szCs w:val="28"/>
        </w:rPr>
      </w:pPr>
      <w:r w:rsidRPr="00C80DFA">
        <w:rPr>
          <w:rFonts w:eastAsia="Times New Roman"/>
          <w:sz w:val="28"/>
          <w:szCs w:val="28"/>
        </w:rPr>
        <w:t>Некоторых учеников уже нет в живых, остальные работают в разных точках нашей необъятной Родины.</w:t>
      </w:r>
    </w:p>
    <w:p w:rsidR="001A5EA7" w:rsidRPr="001A5EA7" w:rsidRDefault="001A5EA7" w:rsidP="001A5EA7">
      <w:pPr>
        <w:ind w:firstLine="708"/>
        <w:jc w:val="both"/>
      </w:pPr>
    </w:p>
    <w:p w:rsidR="00375898" w:rsidRPr="00375898" w:rsidRDefault="00375898" w:rsidP="00375898">
      <w:pPr>
        <w:jc w:val="both"/>
        <w:rPr>
          <w:rFonts w:eastAsia="Times New Roman"/>
          <w:sz w:val="28"/>
          <w:szCs w:val="28"/>
        </w:rPr>
      </w:pPr>
      <w:r w:rsidRPr="00375898">
        <w:rPr>
          <w:rFonts w:eastAsia="Times New Roman"/>
          <w:sz w:val="28"/>
          <w:szCs w:val="28"/>
        </w:rPr>
        <w:t xml:space="preserve">Обращаемся с призывом ко всем российским соотечественникам </w:t>
      </w:r>
    </w:p>
    <w:p w:rsidR="00375898" w:rsidRPr="00375898" w:rsidRDefault="00375898" w:rsidP="00375898">
      <w:pPr>
        <w:jc w:val="both"/>
        <w:rPr>
          <w:rFonts w:eastAsia="Times New Roman"/>
          <w:sz w:val="28"/>
          <w:szCs w:val="28"/>
        </w:rPr>
      </w:pPr>
      <w:r w:rsidRPr="00375898">
        <w:rPr>
          <w:rFonts w:eastAsia="Times New Roman"/>
          <w:sz w:val="28"/>
          <w:szCs w:val="28"/>
        </w:rPr>
        <w:t xml:space="preserve">присоединиться к </w:t>
      </w:r>
      <w:proofErr w:type="gramStart"/>
      <w:r w:rsidRPr="00375898">
        <w:rPr>
          <w:rFonts w:eastAsia="Times New Roman"/>
          <w:sz w:val="28"/>
          <w:szCs w:val="28"/>
        </w:rPr>
        <w:t>этой благородной акции</w:t>
      </w:r>
      <w:proofErr w:type="gramEnd"/>
      <w:r w:rsidR="006A283A">
        <w:rPr>
          <w:rFonts w:eastAsia="Times New Roman"/>
          <w:sz w:val="28"/>
          <w:szCs w:val="28"/>
        </w:rPr>
        <w:t xml:space="preserve"> и</w:t>
      </w:r>
      <w:r w:rsidRPr="00375898">
        <w:rPr>
          <w:rFonts w:eastAsia="Times New Roman"/>
          <w:sz w:val="28"/>
          <w:szCs w:val="28"/>
        </w:rPr>
        <w:t>меющей исключительно важное значение для сохранения нашей общей историче</w:t>
      </w:r>
      <w:r>
        <w:rPr>
          <w:rFonts w:eastAsia="Times New Roman"/>
          <w:sz w:val="28"/>
          <w:szCs w:val="28"/>
        </w:rPr>
        <w:t>ской памяти, для будущего Российского конного спорта</w:t>
      </w:r>
      <w:r w:rsidR="006A283A">
        <w:rPr>
          <w:rFonts w:eastAsia="Times New Roman"/>
          <w:sz w:val="28"/>
          <w:szCs w:val="28"/>
        </w:rPr>
        <w:t xml:space="preserve"> и воспитания</w:t>
      </w:r>
      <w:r w:rsidRPr="00375898">
        <w:rPr>
          <w:rFonts w:eastAsia="Times New Roman"/>
          <w:sz w:val="28"/>
          <w:szCs w:val="28"/>
        </w:rPr>
        <w:t xml:space="preserve"> молодого поколения в духе патриотизма и любви к своей Родине.</w:t>
      </w:r>
    </w:p>
    <w:p w:rsidR="00375898" w:rsidRPr="00375898" w:rsidRDefault="00375898" w:rsidP="00375898">
      <w:pPr>
        <w:jc w:val="both"/>
        <w:rPr>
          <w:rFonts w:eastAsia="Times New Roman"/>
          <w:sz w:val="28"/>
          <w:szCs w:val="28"/>
        </w:rPr>
      </w:pPr>
      <w:r w:rsidRPr="00375898">
        <w:rPr>
          <w:rFonts w:eastAsia="Times New Roman"/>
          <w:sz w:val="28"/>
          <w:szCs w:val="28"/>
        </w:rPr>
        <w:t>Просим при внесении пожертвований сообщать данные о себе</w:t>
      </w:r>
    </w:p>
    <w:p w:rsidR="00375898" w:rsidRPr="00375898" w:rsidRDefault="00375898" w:rsidP="00375898">
      <w:pPr>
        <w:jc w:val="both"/>
        <w:rPr>
          <w:rFonts w:eastAsia="Times New Roman"/>
          <w:sz w:val="28"/>
          <w:szCs w:val="28"/>
        </w:rPr>
      </w:pPr>
      <w:r w:rsidRPr="00375898">
        <w:rPr>
          <w:rFonts w:eastAsia="Times New Roman"/>
          <w:sz w:val="28"/>
          <w:szCs w:val="28"/>
        </w:rPr>
        <w:t>с тем, чтобы сохранить воспоминание о личном вкладе каждого, кт</w:t>
      </w:r>
      <w:r w:rsidR="006A283A">
        <w:rPr>
          <w:rFonts w:eastAsia="Times New Roman"/>
          <w:sz w:val="28"/>
          <w:szCs w:val="28"/>
        </w:rPr>
        <w:t>о был причастен к этому проекту.</w:t>
      </w:r>
      <w:r w:rsidRPr="00375898">
        <w:rPr>
          <w:rFonts w:eastAsia="Times New Roman"/>
          <w:sz w:val="28"/>
          <w:szCs w:val="28"/>
        </w:rPr>
        <w:t xml:space="preserve"> </w:t>
      </w:r>
    </w:p>
    <w:p w:rsidR="00750B80" w:rsidRDefault="00750B80" w:rsidP="00750B80">
      <w:pPr>
        <w:spacing w:before="100" w:beforeAutospacing="1" w:after="100" w:afterAutospacing="1"/>
        <w:rPr>
          <w:rFonts w:eastAsia="Times New Roman"/>
        </w:rPr>
      </w:pPr>
      <w:r w:rsidRPr="00750B80">
        <w:rPr>
          <w:rFonts w:eastAsia="Times New Roman"/>
        </w:rPr>
        <w:t>Реквизиты для денежных по</w:t>
      </w:r>
      <w:r w:rsidR="00ED6895">
        <w:rPr>
          <w:rFonts w:eastAsia="Times New Roman"/>
        </w:rPr>
        <w:t>жертвований: банковская карта</w:t>
      </w:r>
      <w:r w:rsidRPr="00750B80">
        <w:rPr>
          <w:rFonts w:eastAsia="Times New Roman"/>
        </w:rPr>
        <w:t xml:space="preserve"> № </w:t>
      </w:r>
      <w:r w:rsidR="00ED6895">
        <w:rPr>
          <w:rFonts w:eastAsia="Times New Roman"/>
        </w:rPr>
        <w:t xml:space="preserve">6054 6169 2190 9870 </w:t>
      </w:r>
      <w:r w:rsidRPr="00750B80">
        <w:rPr>
          <w:rFonts w:eastAsia="Times New Roman"/>
        </w:rPr>
        <w:t xml:space="preserve"> </w:t>
      </w:r>
      <w:r w:rsidR="00ED6895">
        <w:rPr>
          <w:rFonts w:eastAsia="Times New Roman"/>
        </w:rPr>
        <w:t xml:space="preserve">  </w:t>
      </w:r>
      <w:r w:rsidR="00ED6895">
        <w:rPr>
          <w:rFonts w:eastAsia="Times New Roman"/>
        </w:rPr>
        <w:tab/>
      </w:r>
      <w:r w:rsidR="00C31A5E">
        <w:rPr>
          <w:rFonts w:eastAsia="Times New Roman"/>
        </w:rPr>
        <w:t xml:space="preserve">       </w:t>
      </w:r>
      <w:r w:rsidR="00ED6895">
        <w:rPr>
          <w:rFonts w:eastAsia="Times New Roman"/>
        </w:rPr>
        <w:t xml:space="preserve"> в Сбербанке России</w:t>
      </w:r>
      <w:r w:rsidRPr="00750B80">
        <w:rPr>
          <w:rFonts w:eastAsia="Times New Roman"/>
        </w:rPr>
        <w:t>. </w:t>
      </w:r>
    </w:p>
    <w:p w:rsidR="00ED6895" w:rsidRDefault="00ED6895" w:rsidP="00750B8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Или реквизиты счёта для зачислений на данную карту: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895" w:rsidTr="00ED6895">
        <w:tc>
          <w:tcPr>
            <w:tcW w:w="4672" w:type="dxa"/>
          </w:tcPr>
          <w:p w:rsidR="00ED6895" w:rsidRDefault="00ED6895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Получатель</w:t>
            </w:r>
          </w:p>
        </w:tc>
        <w:tc>
          <w:tcPr>
            <w:tcW w:w="4673" w:type="dxa"/>
          </w:tcPr>
          <w:p w:rsidR="00ED6895" w:rsidRDefault="00ED6895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ПРИЩЕПА СВЕТЛАНА ЭДУАРДОВНА</w:t>
            </w:r>
          </w:p>
        </w:tc>
      </w:tr>
      <w:tr w:rsidR="00ED6895" w:rsidTr="00ED6895">
        <w:tc>
          <w:tcPr>
            <w:tcW w:w="4672" w:type="dxa"/>
          </w:tcPr>
          <w:p w:rsidR="00ED6895" w:rsidRDefault="00ED6895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Счёт получателя</w:t>
            </w:r>
          </w:p>
        </w:tc>
        <w:tc>
          <w:tcPr>
            <w:tcW w:w="4673" w:type="dxa"/>
          </w:tcPr>
          <w:p w:rsidR="00ED6895" w:rsidRDefault="00ED6895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40817810459000452081</w:t>
            </w:r>
          </w:p>
        </w:tc>
      </w:tr>
      <w:tr w:rsidR="00ED6895" w:rsidTr="00ED6895">
        <w:tc>
          <w:tcPr>
            <w:tcW w:w="4672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Банк получателя</w:t>
            </w:r>
          </w:p>
        </w:tc>
        <w:tc>
          <w:tcPr>
            <w:tcW w:w="4673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СМОЛЕНСКОЕ ОТДЕЛЕНИЕ №8609 ПАО СБЕРБАНК Г.СМОЛЕНСК</w:t>
            </w:r>
          </w:p>
        </w:tc>
      </w:tr>
      <w:tr w:rsidR="00ED6895" w:rsidTr="00ED6895">
        <w:tc>
          <w:tcPr>
            <w:tcW w:w="4672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ИНН получателя</w:t>
            </w:r>
          </w:p>
        </w:tc>
        <w:tc>
          <w:tcPr>
            <w:tcW w:w="4673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7707083893</w:t>
            </w:r>
          </w:p>
        </w:tc>
      </w:tr>
      <w:tr w:rsidR="00ED6895" w:rsidTr="00ED6895">
        <w:tc>
          <w:tcPr>
            <w:tcW w:w="4672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БИК банка получателя</w:t>
            </w:r>
          </w:p>
        </w:tc>
        <w:tc>
          <w:tcPr>
            <w:tcW w:w="4673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046614632</w:t>
            </w:r>
          </w:p>
        </w:tc>
      </w:tr>
      <w:tr w:rsidR="00ED6895" w:rsidTr="00ED6895">
        <w:tc>
          <w:tcPr>
            <w:tcW w:w="4672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счёт</w:t>
            </w:r>
          </w:p>
        </w:tc>
        <w:tc>
          <w:tcPr>
            <w:tcW w:w="4673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30101810000000000632</w:t>
            </w:r>
          </w:p>
        </w:tc>
      </w:tr>
      <w:tr w:rsidR="00ED6895" w:rsidTr="00ED6895">
        <w:tc>
          <w:tcPr>
            <w:tcW w:w="4672" w:type="dxa"/>
          </w:tcPr>
          <w:p w:rsidR="00ED6895" w:rsidRDefault="00AD2627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Код подразделения Банка по месту ведения счёта карты (для внутренних переводов по системе Сбербанк)</w:t>
            </w:r>
          </w:p>
        </w:tc>
        <w:tc>
          <w:tcPr>
            <w:tcW w:w="4673" w:type="dxa"/>
          </w:tcPr>
          <w:p w:rsidR="00ED6895" w:rsidRDefault="00C31A5E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40860904</w:t>
            </w:r>
          </w:p>
        </w:tc>
      </w:tr>
      <w:tr w:rsidR="00ED6895" w:rsidTr="00ED6895">
        <w:tc>
          <w:tcPr>
            <w:tcW w:w="4672" w:type="dxa"/>
          </w:tcPr>
          <w:p w:rsidR="00ED6895" w:rsidRDefault="00C31A5E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Адрес</w:t>
            </w:r>
            <w:r>
              <w:rPr>
                <w:rFonts w:eastAsia="Times New Roman"/>
              </w:rPr>
              <w:t xml:space="preserve"> подразделения Банка по месту ведения счёта карты</w:t>
            </w:r>
          </w:p>
        </w:tc>
        <w:tc>
          <w:tcPr>
            <w:tcW w:w="4673" w:type="dxa"/>
          </w:tcPr>
          <w:p w:rsidR="00ED6895" w:rsidRDefault="00C31A5E" w:rsidP="00750B8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г. Смоленск, ул. Коммунистическая, 8/5</w:t>
            </w:r>
          </w:p>
        </w:tc>
      </w:tr>
    </w:tbl>
    <w:p w:rsidR="00ED6895" w:rsidRDefault="00ED6895" w:rsidP="00750B80">
      <w:pPr>
        <w:spacing w:before="100" w:beforeAutospacing="1" w:after="100" w:afterAutospacing="1"/>
        <w:rPr>
          <w:rFonts w:eastAsia="Times New Roman"/>
        </w:rPr>
      </w:pPr>
    </w:p>
    <w:p w:rsidR="002D220B" w:rsidRPr="00C31A5E" w:rsidRDefault="00C31A5E" w:rsidP="00C31A5E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</w:t>
      </w:r>
      <w:r w:rsidR="00750B80" w:rsidRPr="00750B80">
        <w:rPr>
          <w:rFonts w:eastAsia="Times New Roman"/>
        </w:rPr>
        <w:t>тчет о расходовании средств будет предоставлен по запросу вс</w:t>
      </w:r>
      <w:r>
        <w:rPr>
          <w:rFonts w:eastAsia="Times New Roman"/>
        </w:rPr>
        <w:t>ем желающим с ним ознакомиться.</w:t>
      </w:r>
    </w:p>
    <w:sectPr w:rsidR="002D220B" w:rsidRPr="00C31A5E" w:rsidSect="00C31A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80"/>
    <w:rsid w:val="001A5EA7"/>
    <w:rsid w:val="00200B2A"/>
    <w:rsid w:val="00217DDD"/>
    <w:rsid w:val="002D220B"/>
    <w:rsid w:val="003277DB"/>
    <w:rsid w:val="00375898"/>
    <w:rsid w:val="00385A25"/>
    <w:rsid w:val="005A1713"/>
    <w:rsid w:val="00607318"/>
    <w:rsid w:val="006A283A"/>
    <w:rsid w:val="00750B80"/>
    <w:rsid w:val="00772FCB"/>
    <w:rsid w:val="007D4825"/>
    <w:rsid w:val="008F3A53"/>
    <w:rsid w:val="009317A7"/>
    <w:rsid w:val="009754E5"/>
    <w:rsid w:val="00AD2627"/>
    <w:rsid w:val="00C31A5E"/>
    <w:rsid w:val="00C35433"/>
    <w:rsid w:val="00C76D9E"/>
    <w:rsid w:val="00C80DFA"/>
    <w:rsid w:val="00CE1AA9"/>
    <w:rsid w:val="00D46105"/>
    <w:rsid w:val="00E127C7"/>
    <w:rsid w:val="00E27524"/>
    <w:rsid w:val="00E35827"/>
    <w:rsid w:val="00E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68CF-E38E-4E29-B586-B5B7E190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0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0B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B8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B80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750B80"/>
    <w:rPr>
      <w:i/>
      <w:iCs/>
    </w:rPr>
  </w:style>
  <w:style w:type="character" w:styleId="a5">
    <w:name w:val="Strong"/>
    <w:basedOn w:val="a0"/>
    <w:uiPriority w:val="22"/>
    <w:qFormat/>
    <w:rsid w:val="00750B80"/>
    <w:rPr>
      <w:b/>
      <w:bCs/>
    </w:rPr>
  </w:style>
  <w:style w:type="character" w:customStyle="1" w:styleId="b-share-btnwrap">
    <w:name w:val="b-share-btn__wrap"/>
    <w:basedOn w:val="a0"/>
    <w:rsid w:val="00750B80"/>
  </w:style>
  <w:style w:type="character" w:customStyle="1" w:styleId="b-share-counter">
    <w:name w:val="b-share-counter"/>
    <w:basedOn w:val="a0"/>
    <w:rsid w:val="00750B80"/>
  </w:style>
  <w:style w:type="table" w:styleId="a6">
    <w:name w:val="Table Grid"/>
    <w:basedOn w:val="a1"/>
    <w:uiPriority w:val="39"/>
    <w:rsid w:val="00ED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2017-01-26T12:57:00Z</dcterms:created>
  <dcterms:modified xsi:type="dcterms:W3CDTF">2017-02-07T13:47:00Z</dcterms:modified>
</cp:coreProperties>
</file>